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2F" w:rsidRPr="00E61CD8" w:rsidRDefault="00E61CD8" w:rsidP="00E61CD8">
      <w:pPr>
        <w:jc w:val="center"/>
        <w:rPr>
          <w:b/>
        </w:rPr>
      </w:pPr>
      <w:r w:rsidRPr="00E61CD8">
        <w:rPr>
          <w:b/>
        </w:rPr>
        <w:t>Land Bank Commission Minutes</w:t>
      </w:r>
    </w:p>
    <w:p w:rsidR="00E61CD8" w:rsidRDefault="00E61CD8" w:rsidP="00E61CD8">
      <w:r w:rsidRPr="00E61CD8">
        <w:rPr>
          <w:b/>
        </w:rPr>
        <w:t>MEETING DATE</w:t>
      </w:r>
      <w:r w:rsidR="00D9778B">
        <w:rPr>
          <w:b/>
        </w:rPr>
        <w:t xml:space="preserve">: </w:t>
      </w:r>
      <w:r w:rsidR="00C716BB">
        <w:t>October 19</w:t>
      </w:r>
      <w:r w:rsidR="00C716BB" w:rsidRPr="00C716BB">
        <w:rPr>
          <w:vertAlign w:val="superscript"/>
        </w:rPr>
        <w:t>th</w:t>
      </w:r>
      <w:r w:rsidR="00D9778B" w:rsidRPr="00D9778B">
        <w:t>,</w:t>
      </w:r>
      <w:r w:rsidR="00D9778B">
        <w:rPr>
          <w:b/>
        </w:rPr>
        <w:t xml:space="preserve"> </w:t>
      </w:r>
      <w:r>
        <w:t>2016 (Regular Meeting)</w:t>
      </w:r>
    </w:p>
    <w:p w:rsidR="00E61CD8" w:rsidRDefault="00E61CD8" w:rsidP="00E61CD8">
      <w:r>
        <w:t xml:space="preserve">The meeting was called to order at </w:t>
      </w:r>
      <w:r w:rsidR="0077266B">
        <w:t>12:05 P.M.</w:t>
      </w:r>
      <w:r w:rsidR="00AE0263">
        <w:t xml:space="preserve"> </w:t>
      </w:r>
      <w:r w:rsidR="00EA2552">
        <w:t xml:space="preserve">by Commissioner Diana Thomas at the Willie Hinton Neighborhood Resource Center.  </w:t>
      </w:r>
    </w:p>
    <w:p w:rsidR="00E61CD8" w:rsidRDefault="00E61CD8" w:rsidP="00E61CD8">
      <w:r w:rsidRPr="00E61CD8">
        <w:rPr>
          <w:b/>
        </w:rPr>
        <w:t>COMMISSIONERS ABSENT:</w:t>
      </w:r>
      <w:r>
        <w:tab/>
      </w:r>
      <w:r>
        <w:tab/>
      </w:r>
      <w:r>
        <w:tab/>
      </w:r>
      <w:r>
        <w:tab/>
      </w:r>
      <w:r>
        <w:tab/>
      </w:r>
      <w:r w:rsidRPr="00E61CD8">
        <w:rPr>
          <w:b/>
        </w:rPr>
        <w:t>COMMISSIONERS PRESENT:</w:t>
      </w:r>
    </w:p>
    <w:p w:rsidR="00E61CD8" w:rsidRDefault="00366755" w:rsidP="00E61CD8">
      <w:pPr>
        <w:pStyle w:val="NoSpacing"/>
      </w:pPr>
      <w:r>
        <w:t>Juanita Dodd</w:t>
      </w:r>
      <w:r w:rsidR="00D9778B">
        <w:tab/>
      </w:r>
      <w:r w:rsidR="00D9778B">
        <w:tab/>
      </w:r>
      <w:r w:rsidR="00E61CD8">
        <w:tab/>
      </w:r>
      <w:r w:rsidR="00E61CD8">
        <w:tab/>
      </w:r>
      <w:r w:rsidR="00E61CD8">
        <w:tab/>
      </w:r>
      <w:r w:rsidR="00E61CD8">
        <w:tab/>
      </w:r>
      <w:r w:rsidR="00E61CD8">
        <w:tab/>
        <w:t xml:space="preserve">Director </w:t>
      </w:r>
      <w:r w:rsidR="00353058">
        <w:t xml:space="preserve">Joan </w:t>
      </w:r>
      <w:r w:rsidR="00E61CD8">
        <w:t>Adcock</w:t>
      </w:r>
    </w:p>
    <w:p w:rsidR="00E61CD8" w:rsidRDefault="00366755" w:rsidP="00E61CD8">
      <w:pPr>
        <w:pStyle w:val="NoSpacing"/>
      </w:pPr>
      <w:r>
        <w:t>Francis Frazier</w:t>
      </w:r>
      <w:r>
        <w:tab/>
      </w:r>
      <w:r w:rsidR="00D9778B">
        <w:tab/>
      </w:r>
      <w:r w:rsidR="00E61CD8">
        <w:tab/>
      </w:r>
      <w:r w:rsidR="00E61CD8">
        <w:tab/>
      </w:r>
      <w:r w:rsidR="00E61CD8">
        <w:tab/>
      </w:r>
      <w:r w:rsidR="00E61CD8">
        <w:tab/>
      </w:r>
      <w:r w:rsidR="00E61CD8">
        <w:tab/>
      </w:r>
      <w:r>
        <w:t>Angela Neal</w:t>
      </w:r>
    </w:p>
    <w:p w:rsidR="00E61CD8" w:rsidRDefault="00366755" w:rsidP="00E61CD8">
      <w:pPr>
        <w:pStyle w:val="NoSpacing"/>
      </w:pPr>
      <w:r>
        <w:t>Arlo Washington</w:t>
      </w:r>
      <w:r w:rsidR="00E61CD8">
        <w:tab/>
      </w:r>
      <w:r w:rsidR="00E61CD8">
        <w:tab/>
      </w:r>
      <w:r w:rsidR="00E61CD8">
        <w:tab/>
      </w:r>
      <w:r w:rsidR="00E61CD8">
        <w:tab/>
      </w:r>
      <w:r w:rsidR="00E61CD8">
        <w:tab/>
      </w:r>
      <w:r w:rsidR="00E61CD8">
        <w:tab/>
        <w:t>Mark Leggett</w:t>
      </w:r>
    </w:p>
    <w:p w:rsidR="00D9778B" w:rsidRDefault="00366755" w:rsidP="00E61CD8">
      <w:pPr>
        <w:pStyle w:val="NoSpacing"/>
      </w:pPr>
      <w:r>
        <w:t>Crystal Mercer</w:t>
      </w:r>
      <w:r w:rsidR="00E61CD8">
        <w:tab/>
      </w:r>
      <w:r w:rsidR="00E61CD8">
        <w:tab/>
      </w:r>
      <w:r w:rsidR="00E61CD8">
        <w:tab/>
      </w:r>
      <w:r w:rsidR="00E61CD8">
        <w:tab/>
      </w:r>
      <w:r w:rsidR="00E61CD8">
        <w:tab/>
      </w:r>
      <w:r w:rsidR="00D9778B">
        <w:tab/>
      </w:r>
      <w:r w:rsidR="00D9778B">
        <w:tab/>
      </w:r>
      <w:r>
        <w:t>Odessa Darrough</w:t>
      </w:r>
      <w:r w:rsidR="00D9778B">
        <w:tab/>
      </w:r>
    </w:p>
    <w:p w:rsidR="00E61CD8" w:rsidRDefault="00D9778B" w:rsidP="00E61CD8">
      <w:pPr>
        <w:pStyle w:val="NoSpacing"/>
      </w:pPr>
      <w:r>
        <w:tab/>
      </w:r>
      <w:r w:rsidR="00E61CD8">
        <w:tab/>
      </w:r>
      <w:r w:rsidR="00E61CD8">
        <w:tab/>
      </w:r>
      <w:r w:rsidR="00E61CD8">
        <w:tab/>
      </w:r>
      <w:r>
        <w:tab/>
      </w:r>
      <w:r>
        <w:tab/>
      </w:r>
      <w:r>
        <w:tab/>
      </w:r>
      <w:r>
        <w:tab/>
      </w:r>
      <w:r w:rsidR="00E61CD8">
        <w:t>Diana Thomas</w:t>
      </w:r>
    </w:p>
    <w:p w:rsidR="00E61CD8" w:rsidRDefault="00E61CD8" w:rsidP="00E61CD8">
      <w:pPr>
        <w:pStyle w:val="NoSpacing"/>
      </w:pPr>
      <w:r>
        <w:tab/>
      </w:r>
      <w:r>
        <w:tab/>
      </w:r>
      <w:r>
        <w:tab/>
      </w:r>
      <w:r>
        <w:tab/>
      </w:r>
      <w:r>
        <w:tab/>
      </w:r>
      <w:r>
        <w:tab/>
      </w:r>
      <w:r>
        <w:tab/>
      </w:r>
      <w:r>
        <w:tab/>
      </w:r>
      <w:r w:rsidR="00D9778B">
        <w:t>Leta Anthony</w:t>
      </w:r>
    </w:p>
    <w:p w:rsidR="00E61CD8" w:rsidRDefault="00E61CD8" w:rsidP="00D9778B">
      <w:pPr>
        <w:pStyle w:val="NoSpacing"/>
      </w:pPr>
      <w:r>
        <w:tab/>
      </w:r>
      <w:r>
        <w:tab/>
      </w:r>
      <w:r>
        <w:tab/>
      </w:r>
      <w:r>
        <w:tab/>
      </w:r>
      <w:r>
        <w:tab/>
      </w:r>
      <w:r>
        <w:tab/>
      </w:r>
      <w:r>
        <w:tab/>
      </w:r>
      <w:r>
        <w:tab/>
      </w:r>
    </w:p>
    <w:p w:rsidR="00E61CD8" w:rsidRPr="00E61CD8" w:rsidRDefault="00E61CD8" w:rsidP="00E61CD8">
      <w:pPr>
        <w:pStyle w:val="NoSpacing"/>
        <w:rPr>
          <w:b/>
        </w:rPr>
      </w:pPr>
      <w:r w:rsidRPr="00E61CD8">
        <w:rPr>
          <w:b/>
        </w:rPr>
        <w:t>BOARD MEMBERS AND STAFF</w:t>
      </w:r>
    </w:p>
    <w:p w:rsidR="00E61CD8" w:rsidRDefault="00CF5C3C" w:rsidP="00E61CD8">
      <w:pPr>
        <w:pStyle w:val="NoSpacing"/>
      </w:pPr>
      <w:r>
        <w:t xml:space="preserve">Joan Adcock, </w:t>
      </w:r>
      <w:r w:rsidR="00366755">
        <w:t>Doug Tapp</w:t>
      </w:r>
      <w:r w:rsidR="0077266B">
        <w:t>, Jennifer Godwin</w:t>
      </w:r>
    </w:p>
    <w:p w:rsidR="00885DE7" w:rsidRDefault="00885DE7" w:rsidP="00E61CD8">
      <w:pPr>
        <w:pStyle w:val="NoSpacing"/>
      </w:pPr>
    </w:p>
    <w:p w:rsidR="00E61CD8" w:rsidRPr="00E61CD8" w:rsidRDefault="00E61CD8" w:rsidP="00E61CD8">
      <w:pPr>
        <w:pStyle w:val="NoSpacing"/>
        <w:rPr>
          <w:b/>
        </w:rPr>
      </w:pPr>
      <w:r w:rsidRPr="00E61CD8">
        <w:rPr>
          <w:b/>
        </w:rPr>
        <w:t>GUESTS</w:t>
      </w:r>
    </w:p>
    <w:p w:rsidR="00EA2552" w:rsidRDefault="0077266B" w:rsidP="00E61CD8">
      <w:pPr>
        <w:pStyle w:val="NoSpacing"/>
      </w:pPr>
      <w:r>
        <w:t>Jennifer Godwin - CLR</w:t>
      </w:r>
    </w:p>
    <w:p w:rsidR="00E61CD8" w:rsidRDefault="0077266B" w:rsidP="00E61CD8">
      <w:pPr>
        <w:pStyle w:val="NoSpacing"/>
      </w:pPr>
      <w:r>
        <w:t>Sara Griffin- Intern from City Manager’s office</w:t>
      </w:r>
    </w:p>
    <w:p w:rsidR="0077266B" w:rsidRDefault="0077266B" w:rsidP="00E61CD8">
      <w:pPr>
        <w:pStyle w:val="NoSpacing"/>
      </w:pPr>
    </w:p>
    <w:p w:rsidR="00E61CD8" w:rsidRPr="00EA2552" w:rsidRDefault="00E61CD8" w:rsidP="00E61CD8">
      <w:pPr>
        <w:pStyle w:val="NoSpacing"/>
        <w:rPr>
          <w:b/>
        </w:rPr>
      </w:pPr>
      <w:r w:rsidRPr="00EA2552">
        <w:rPr>
          <w:b/>
        </w:rPr>
        <w:t>DECLARATION OF QUORUM</w:t>
      </w:r>
    </w:p>
    <w:p w:rsidR="00E61CD8" w:rsidRDefault="00CF5C3C" w:rsidP="00E61CD8">
      <w:pPr>
        <w:pStyle w:val="NoSpacing"/>
      </w:pPr>
      <w:r>
        <w:t xml:space="preserve">Quorum </w:t>
      </w:r>
      <w:r w:rsidR="0077266B">
        <w:t>present</w:t>
      </w:r>
    </w:p>
    <w:p w:rsidR="00E61CD8" w:rsidRDefault="00885DE7" w:rsidP="00E61CD8">
      <w:pPr>
        <w:pStyle w:val="NoSpacing"/>
      </w:pPr>
      <w:r>
        <w:t>Pledge of Allegiance</w:t>
      </w:r>
    </w:p>
    <w:p w:rsidR="00885DE7" w:rsidRDefault="00885DE7" w:rsidP="00E61CD8">
      <w:pPr>
        <w:pStyle w:val="NoSpacing"/>
        <w:rPr>
          <w:b/>
        </w:rPr>
      </w:pPr>
    </w:p>
    <w:p w:rsidR="00E61CD8" w:rsidRPr="00EA2552" w:rsidRDefault="00E61CD8" w:rsidP="00E61CD8">
      <w:pPr>
        <w:pStyle w:val="NoSpacing"/>
        <w:rPr>
          <w:b/>
        </w:rPr>
      </w:pPr>
      <w:r w:rsidRPr="00EA2552">
        <w:rPr>
          <w:b/>
        </w:rPr>
        <w:t>APPROVAL OF MINUTES</w:t>
      </w:r>
    </w:p>
    <w:p w:rsidR="00E61CD8" w:rsidRDefault="00B81D86" w:rsidP="00E61CD8">
      <w:pPr>
        <w:pStyle w:val="NoSpacing"/>
      </w:pPr>
      <w:r>
        <w:t xml:space="preserve">A motion to approve the </w:t>
      </w:r>
      <w:r w:rsidR="00353058">
        <w:t>August</w:t>
      </w:r>
      <w:r>
        <w:t xml:space="preserve">, 2016 minutes was made by Commissioner </w:t>
      </w:r>
      <w:r w:rsidR="0019118C">
        <w:t>Mark Leggett</w:t>
      </w:r>
      <w:r>
        <w:t xml:space="preserve">                                    </w:t>
      </w:r>
      <w:r w:rsidR="00885DE7">
        <w:t xml:space="preserve">   and seconded by Commissioner </w:t>
      </w:r>
      <w:r w:rsidR="0019118C">
        <w:t>Leta Anthony</w:t>
      </w:r>
      <w:r w:rsidR="00885DE7">
        <w:t>.</w:t>
      </w:r>
      <w:r>
        <w:t xml:space="preserve">  </w:t>
      </w:r>
      <w:r w:rsidR="00353058">
        <w:t xml:space="preserve"> </w:t>
      </w:r>
      <w:r w:rsidR="0097082B">
        <w:t>Motion carried</w:t>
      </w:r>
      <w:r>
        <w:t xml:space="preserve">.  </w:t>
      </w:r>
    </w:p>
    <w:p w:rsidR="00B81D86" w:rsidRDefault="00B81D86" w:rsidP="00E61CD8">
      <w:pPr>
        <w:pStyle w:val="NoSpacing"/>
      </w:pPr>
    </w:p>
    <w:p w:rsidR="00E61CD8" w:rsidRDefault="00B81D86" w:rsidP="00E61CD8">
      <w:pPr>
        <w:pStyle w:val="NoSpacing"/>
      </w:pPr>
      <w:r w:rsidRPr="00B81D86">
        <w:rPr>
          <w:b/>
        </w:rPr>
        <w:t>Staff Reports</w:t>
      </w:r>
    </w:p>
    <w:p w:rsidR="0077266B" w:rsidRDefault="00B81D86" w:rsidP="00E61CD8">
      <w:pPr>
        <w:pStyle w:val="NoSpacing"/>
      </w:pPr>
      <w:r>
        <w:t>Finance Report:    General Fund Balance - $</w:t>
      </w:r>
      <w:r w:rsidR="0077266B">
        <w:t>137,115.44</w:t>
      </w:r>
    </w:p>
    <w:p w:rsidR="00B81D86" w:rsidRDefault="0077266B" w:rsidP="00E61CD8">
      <w:pPr>
        <w:pStyle w:val="NoSpacing"/>
      </w:pPr>
      <w:r>
        <w:tab/>
      </w:r>
      <w:r>
        <w:tab/>
        <w:t xml:space="preserve">    </w:t>
      </w:r>
      <w:r w:rsidR="00B81D86">
        <w:t>CDBG Fund Balance - $</w:t>
      </w:r>
      <w:r>
        <w:t>80,188.77</w:t>
      </w:r>
    </w:p>
    <w:p w:rsidR="0097082B" w:rsidRDefault="0097082B" w:rsidP="00E61CD8">
      <w:pPr>
        <w:pStyle w:val="NoSpacing"/>
      </w:pPr>
    </w:p>
    <w:p w:rsidR="00353058" w:rsidRDefault="0097082B" w:rsidP="00E61CD8">
      <w:pPr>
        <w:pStyle w:val="NoSpacing"/>
      </w:pPr>
      <w:r w:rsidRPr="00496D92">
        <w:rPr>
          <w:u w:val="single"/>
        </w:rPr>
        <w:t>Doug Tapp</w:t>
      </w:r>
      <w:r w:rsidR="00CF5C3C">
        <w:t xml:space="preserve">- </w:t>
      </w:r>
      <w:r w:rsidR="0077266B">
        <w:t xml:space="preserve">Meeting with Jennifer Godwin to discuss marketing properties.  Met with Better Community Development and their Invest Health group.  Met with Central High Area Stake Holders to discuss ways to improve the Historic District and potentially use LB properties. </w:t>
      </w:r>
    </w:p>
    <w:p w:rsidR="0077266B" w:rsidRDefault="0077266B" w:rsidP="00E61CD8">
      <w:pPr>
        <w:pStyle w:val="NoSpacing"/>
        <w:rPr>
          <w:b/>
        </w:rPr>
      </w:pPr>
    </w:p>
    <w:p w:rsidR="0077266B" w:rsidRDefault="00B81D86" w:rsidP="0077266B">
      <w:pPr>
        <w:pStyle w:val="NoSpacing"/>
      </w:pPr>
      <w:r w:rsidRPr="00CF5C3C">
        <w:rPr>
          <w:b/>
        </w:rPr>
        <w:t xml:space="preserve">Property </w:t>
      </w:r>
      <w:r w:rsidR="00CF5C3C" w:rsidRPr="00CF5C3C">
        <w:rPr>
          <w:b/>
        </w:rPr>
        <w:t xml:space="preserve">Inventory </w:t>
      </w:r>
      <w:r w:rsidRPr="00CF5C3C">
        <w:rPr>
          <w:b/>
        </w:rPr>
        <w:t>Update</w:t>
      </w:r>
      <w:r>
        <w:t>:</w:t>
      </w:r>
      <w:r w:rsidR="00885DE7">
        <w:t xml:space="preserve"> </w:t>
      </w:r>
      <w:r w:rsidR="0077266B">
        <w:t xml:space="preserve">3 new properties from City Attorney’s Office via urban homestead deed, 2016, 2020, and 2022 Pulaski.  78 total properties in LB inventory.  </w:t>
      </w:r>
    </w:p>
    <w:p w:rsidR="0077266B" w:rsidRDefault="00B81D86" w:rsidP="0077266B">
      <w:pPr>
        <w:pStyle w:val="NoSpacing"/>
      </w:pPr>
      <w:r w:rsidRPr="00CF5C3C">
        <w:rPr>
          <w:b/>
        </w:rPr>
        <w:t>Quiet Title Update</w:t>
      </w:r>
      <w:r>
        <w:t xml:space="preserve">:  </w:t>
      </w:r>
      <w:r w:rsidR="0077266B">
        <w:t xml:space="preserve">Full title commitments received on Mike Ashcraft Property donations. </w:t>
      </w:r>
      <w:r w:rsidR="0077266B">
        <w:t>-1520 S. Oak</w:t>
      </w:r>
      <w:r w:rsidR="0077266B">
        <w:t xml:space="preserve">, </w:t>
      </w:r>
      <w:r w:rsidR="0077266B">
        <w:t>1719 S. Cedar</w:t>
      </w:r>
      <w:r w:rsidR="0077266B">
        <w:t xml:space="preserve">, </w:t>
      </w:r>
      <w:r w:rsidR="0077266B">
        <w:t>1515 Pine</w:t>
      </w:r>
      <w:r w:rsidR="0077266B">
        <w:t xml:space="preserve">, </w:t>
      </w:r>
      <w:r w:rsidR="0077266B">
        <w:t>1601 Elm</w:t>
      </w:r>
    </w:p>
    <w:p w:rsidR="00353058" w:rsidRDefault="00353058" w:rsidP="00E61CD8">
      <w:pPr>
        <w:pStyle w:val="NoSpacing"/>
        <w:rPr>
          <w:b/>
        </w:rPr>
      </w:pPr>
    </w:p>
    <w:p w:rsidR="00B81D86" w:rsidRPr="00640BAC" w:rsidRDefault="00885DE7" w:rsidP="00E61CD8">
      <w:pPr>
        <w:pStyle w:val="NoSpacing"/>
        <w:rPr>
          <w:b/>
        </w:rPr>
      </w:pPr>
      <w:r>
        <w:rPr>
          <w:b/>
        </w:rPr>
        <w:t xml:space="preserve">Joint Committee Report:   </w:t>
      </w:r>
      <w:r w:rsidRPr="00885DE7">
        <w:t>No updates.</w:t>
      </w:r>
      <w:r>
        <w:rPr>
          <w:b/>
        </w:rPr>
        <w:t xml:space="preserve"> </w:t>
      </w:r>
    </w:p>
    <w:p w:rsidR="0077266B" w:rsidRDefault="0077266B" w:rsidP="00E61CD8">
      <w:pPr>
        <w:pStyle w:val="NoSpacing"/>
        <w:rPr>
          <w:b/>
          <w:u w:val="single"/>
        </w:rPr>
      </w:pPr>
    </w:p>
    <w:p w:rsidR="0077266B" w:rsidRDefault="0077266B" w:rsidP="00E61CD8">
      <w:pPr>
        <w:pStyle w:val="NoSpacing"/>
        <w:rPr>
          <w:b/>
          <w:u w:val="single"/>
        </w:rPr>
      </w:pPr>
    </w:p>
    <w:p w:rsidR="0077266B" w:rsidRDefault="0077266B" w:rsidP="00E61CD8">
      <w:pPr>
        <w:pStyle w:val="NoSpacing"/>
        <w:rPr>
          <w:b/>
          <w:u w:val="single"/>
        </w:rPr>
      </w:pPr>
    </w:p>
    <w:p w:rsidR="00FD105A" w:rsidRDefault="00FD105A" w:rsidP="00E61CD8">
      <w:pPr>
        <w:pStyle w:val="NoSpacing"/>
      </w:pPr>
      <w:r w:rsidRPr="00FD105A">
        <w:rPr>
          <w:b/>
          <w:u w:val="single"/>
        </w:rPr>
        <w:lastRenderedPageBreak/>
        <w:t>Old Business</w:t>
      </w:r>
      <w:r>
        <w:rPr>
          <w:b/>
        </w:rPr>
        <w:t xml:space="preserve"> </w:t>
      </w:r>
      <w:r>
        <w:t xml:space="preserve"> </w:t>
      </w:r>
      <w:r w:rsidR="00640BAC">
        <w:t xml:space="preserve"> </w:t>
      </w:r>
    </w:p>
    <w:p w:rsidR="00353058" w:rsidRDefault="00FD105A" w:rsidP="006F1EC0">
      <w:pPr>
        <w:pStyle w:val="NoSpacing"/>
      </w:pPr>
      <w:r>
        <w:t xml:space="preserve"> A. </w:t>
      </w:r>
      <w:r w:rsidR="0077266B">
        <w:t xml:space="preserve">3201 South Arch donation– community garden, Francis Frazier to discuss with South End neighborhood association.  Mark Leggett suggests getting something in writing from NA for approval and some accountability that allows the property to revert back if the garden is neglected. </w:t>
      </w:r>
    </w:p>
    <w:p w:rsidR="00FD105A" w:rsidRDefault="00FD105A" w:rsidP="0077266B">
      <w:pPr>
        <w:pStyle w:val="NoSpacing"/>
      </w:pPr>
      <w:r>
        <w:t xml:space="preserve"> B</w:t>
      </w:r>
      <w:r w:rsidR="0077266B">
        <w:t xml:space="preserve">.  Mike Ashcraft properties- donations to city </w:t>
      </w:r>
      <w:r w:rsidR="0077266B">
        <w:t>-1719 S. Cedar, 1520 S. Oak, 1515 Pine, 1601 Elm</w:t>
      </w:r>
      <w:r w:rsidR="0077266B">
        <w:t xml:space="preserve"> – to be   voted on by city board  (were approved by city board)</w:t>
      </w:r>
    </w:p>
    <w:p w:rsidR="00E07229" w:rsidRDefault="0077266B" w:rsidP="00885DE7">
      <w:pPr>
        <w:pStyle w:val="NoSpacing"/>
      </w:pPr>
      <w:r>
        <w:t xml:space="preserve"> C. 917 Maple - purchase – approved by City Board</w:t>
      </w:r>
    </w:p>
    <w:p w:rsidR="0077266B" w:rsidRDefault="0077266B" w:rsidP="00885DE7">
      <w:pPr>
        <w:pStyle w:val="NoSpacing"/>
      </w:pPr>
      <w:r>
        <w:t xml:space="preserve"> D. Quite Title RFP- purchasing to get bids out to title companies</w:t>
      </w:r>
    </w:p>
    <w:p w:rsidR="0077266B" w:rsidRDefault="0077266B" w:rsidP="00885DE7">
      <w:pPr>
        <w:pStyle w:val="NoSpacing"/>
      </w:pPr>
      <w:r>
        <w:t xml:space="preserve"> E. Whitwell Ryles donation of 22 properties- no update from City Attorney’s office, waiting on clear title</w:t>
      </w:r>
    </w:p>
    <w:p w:rsidR="0077266B" w:rsidRPr="0077266B" w:rsidRDefault="0077266B" w:rsidP="00885DE7">
      <w:pPr>
        <w:pStyle w:val="NoSpacing"/>
      </w:pPr>
    </w:p>
    <w:p w:rsidR="001F4CE1" w:rsidRDefault="001F4CE1" w:rsidP="00885DE7">
      <w:pPr>
        <w:pStyle w:val="NoSpacing"/>
        <w:rPr>
          <w:b/>
          <w:u w:val="single"/>
        </w:rPr>
      </w:pPr>
      <w:r>
        <w:rPr>
          <w:b/>
          <w:u w:val="single"/>
        </w:rPr>
        <w:t>New Business</w:t>
      </w:r>
    </w:p>
    <w:p w:rsidR="00496D92" w:rsidRPr="00496D92" w:rsidRDefault="00CF5C3C" w:rsidP="00E61CD8">
      <w:pPr>
        <w:pStyle w:val="NoSpacing"/>
      </w:pPr>
      <w:r>
        <w:t>*</w:t>
      </w:r>
      <w:r w:rsidR="00496D92" w:rsidRPr="00496D92">
        <w:t xml:space="preserve"> John Schlereth</w:t>
      </w:r>
      <w:r w:rsidR="00496D92">
        <w:t xml:space="preserve"> Donations</w:t>
      </w:r>
      <w:r w:rsidR="00496D92" w:rsidRPr="00496D92">
        <w:tab/>
        <w:t>- 1614 S Woodrow, Vacant Lot</w:t>
      </w:r>
    </w:p>
    <w:p w:rsidR="00496D92" w:rsidRPr="00496D92" w:rsidRDefault="00496D92" w:rsidP="00E61CD8">
      <w:pPr>
        <w:pStyle w:val="NoSpacing"/>
      </w:pPr>
      <w:r w:rsidRPr="00496D92">
        <w:tab/>
      </w:r>
      <w:r w:rsidRPr="00496D92">
        <w:tab/>
      </w:r>
      <w:r w:rsidRPr="00496D92">
        <w:tab/>
      </w:r>
      <w:r>
        <w:tab/>
      </w:r>
      <w:r w:rsidRPr="00496D92">
        <w:t>- 12</w:t>
      </w:r>
      <w:r w:rsidRPr="00496D92">
        <w:rPr>
          <w:vertAlign w:val="superscript"/>
        </w:rPr>
        <w:t>th</w:t>
      </w:r>
      <w:r w:rsidRPr="00496D92">
        <w:t xml:space="preserve"> St Vacant Lot next to RR track. </w:t>
      </w:r>
    </w:p>
    <w:p w:rsidR="00496D92" w:rsidRDefault="00496D92" w:rsidP="00E61CD8">
      <w:pPr>
        <w:pStyle w:val="NoSpacing"/>
      </w:pPr>
      <w:r w:rsidRPr="00496D92">
        <w:tab/>
      </w:r>
      <w:r w:rsidRPr="00496D92">
        <w:tab/>
      </w:r>
      <w:r w:rsidRPr="00496D92">
        <w:tab/>
      </w:r>
      <w:r>
        <w:tab/>
      </w:r>
      <w:r w:rsidRPr="00496D92">
        <w:t>- Ab</w:t>
      </w:r>
      <w:r w:rsidR="00AE0263">
        <w:t>ou</w:t>
      </w:r>
      <w:r w:rsidRPr="00496D92">
        <w:t xml:space="preserve">t </w:t>
      </w:r>
      <w:r w:rsidR="0077266B">
        <w:t>1924 1/2</w:t>
      </w:r>
      <w:r w:rsidRPr="00496D92">
        <w:t xml:space="preserve"> S</w:t>
      </w:r>
      <w:r w:rsidR="0077266B">
        <w:t>.</w:t>
      </w:r>
      <w:r w:rsidRPr="00496D92">
        <w:t xml:space="preserve"> Cedar- Vacant lot at Charles Bussey and Cedar</w:t>
      </w:r>
    </w:p>
    <w:p w:rsidR="0077266B" w:rsidRDefault="0077266B" w:rsidP="00E61CD8">
      <w:pPr>
        <w:pStyle w:val="NoSpacing"/>
      </w:pPr>
      <w:r>
        <w:t>LB recommends they take 1614 Woodrow only, Doug will take that offer to Mr. Schlereth.</w:t>
      </w:r>
    </w:p>
    <w:p w:rsidR="0077266B" w:rsidRDefault="0077266B" w:rsidP="00E61CD8">
      <w:pPr>
        <w:pStyle w:val="NoSpacing"/>
      </w:pPr>
      <w:r>
        <w:t>Proposed by Mark Leggett, 2</w:t>
      </w:r>
      <w:r w:rsidRPr="0077266B">
        <w:rPr>
          <w:vertAlign w:val="superscript"/>
        </w:rPr>
        <w:t>nd</w:t>
      </w:r>
      <w:r>
        <w:t xml:space="preserve"> by Leta Anthony, voted</w:t>
      </w:r>
      <w:r w:rsidR="00F85DB2">
        <w:t>, motion</w:t>
      </w:r>
      <w:r>
        <w:t xml:space="preserve"> passed. </w:t>
      </w:r>
    </w:p>
    <w:p w:rsidR="0077266B" w:rsidRDefault="0077266B" w:rsidP="00E61CD8">
      <w:pPr>
        <w:pStyle w:val="NoSpacing"/>
      </w:pPr>
    </w:p>
    <w:p w:rsidR="0077266B" w:rsidRDefault="0077266B" w:rsidP="00E61CD8">
      <w:pPr>
        <w:pStyle w:val="NoSpacing"/>
      </w:pPr>
      <w:r>
        <w:t xml:space="preserve">*9500 Geyer Springs- Sharon Houston offered $4,000.00. LB discussed potential daycare on this lot versus another apartment or multi-unit complex.  Feel it’s a good fit, has been on MLS since 2014.  </w:t>
      </w:r>
    </w:p>
    <w:p w:rsidR="0077266B" w:rsidRDefault="0077266B" w:rsidP="00E61CD8">
      <w:pPr>
        <w:pStyle w:val="NoSpacing"/>
      </w:pPr>
      <w:r>
        <w:t>Proposed LB sell property to Ms. Houston by Angela Neal, 2</w:t>
      </w:r>
      <w:r w:rsidRPr="0077266B">
        <w:rPr>
          <w:vertAlign w:val="superscript"/>
        </w:rPr>
        <w:t>nd</w:t>
      </w:r>
      <w:r>
        <w:t xml:space="preserve"> by Mark Leggett.  Voted, motion carried. </w:t>
      </w:r>
    </w:p>
    <w:p w:rsidR="0077266B" w:rsidRDefault="0077266B" w:rsidP="00E61CD8">
      <w:pPr>
        <w:pStyle w:val="NoSpacing"/>
      </w:pPr>
    </w:p>
    <w:p w:rsidR="0077266B" w:rsidRDefault="0077266B" w:rsidP="0077266B">
      <w:pPr>
        <w:pStyle w:val="NoSpacing"/>
      </w:pPr>
      <w:r>
        <w:t>*2502 W. 11</w:t>
      </w:r>
      <w:r w:rsidRPr="0077266B">
        <w:rPr>
          <w:vertAlign w:val="superscript"/>
        </w:rPr>
        <w:t>th</w:t>
      </w:r>
      <w:r>
        <w:t xml:space="preserve"> St. – donation from Pamela Lewin- tabled from last LB meeting, voted and approved to receive the property at last LB meeting.  Title work has been ordered.  Doug will </w:t>
      </w:r>
      <w:r w:rsidR="00F85DB2">
        <w:t xml:space="preserve">get on the city board agenda for approval. </w:t>
      </w:r>
      <w:bookmarkStart w:id="0" w:name="_GoBack"/>
      <w:bookmarkEnd w:id="0"/>
      <w:r>
        <w:t xml:space="preserve"> </w:t>
      </w:r>
    </w:p>
    <w:p w:rsidR="0077266B" w:rsidRDefault="0077266B" w:rsidP="0077266B">
      <w:pPr>
        <w:pStyle w:val="NoSpacing"/>
      </w:pPr>
    </w:p>
    <w:p w:rsidR="0077266B" w:rsidRPr="0077266B" w:rsidRDefault="0077266B" w:rsidP="0077266B">
      <w:pPr>
        <w:pStyle w:val="NoSpacing"/>
        <w:rPr>
          <w:b/>
        </w:rPr>
      </w:pPr>
      <w:r w:rsidRPr="0077266B">
        <w:rPr>
          <w:b/>
        </w:rPr>
        <w:t>Guest Speaker</w:t>
      </w:r>
    </w:p>
    <w:p w:rsidR="0077266B" w:rsidRDefault="0077266B" w:rsidP="0077266B">
      <w:pPr>
        <w:pStyle w:val="NoSpacing"/>
      </w:pPr>
      <w:r>
        <w:t xml:space="preserve">*Jennifer Godwin, marketing manager for CLR- City Manager asked Jennifer to work with Redevelopment Admin on ways to advertise and market the LB property. </w:t>
      </w:r>
    </w:p>
    <w:p w:rsidR="0077266B" w:rsidRDefault="0077266B" w:rsidP="0077266B">
      <w:pPr>
        <w:pStyle w:val="NoSpacing"/>
      </w:pPr>
      <w:r>
        <w:t xml:space="preserve">LB Commission discussed ways and means to promote land bank properties.  Discussed radio, TV, newspaper, social media, CLR Website and other ways to advertise the properties. </w:t>
      </w:r>
    </w:p>
    <w:p w:rsidR="00496D92" w:rsidRPr="00496D92" w:rsidRDefault="00496D92" w:rsidP="00E61CD8">
      <w:pPr>
        <w:pStyle w:val="NoSpacing"/>
      </w:pPr>
    </w:p>
    <w:p w:rsidR="000D60F2" w:rsidRPr="001232AC" w:rsidRDefault="00AE0263" w:rsidP="00E61CD8">
      <w:pPr>
        <w:pStyle w:val="NoSpacing"/>
        <w:rPr>
          <w:b/>
        </w:rPr>
      </w:pPr>
      <w:r>
        <w:rPr>
          <w:b/>
        </w:rPr>
        <w:t>Commissioners Communications</w:t>
      </w:r>
    </w:p>
    <w:p w:rsidR="0077266B" w:rsidRDefault="001232AC" w:rsidP="001232AC">
      <w:pPr>
        <w:pStyle w:val="NoSpacing"/>
      </w:pPr>
      <w:r>
        <w:t xml:space="preserve">Joan Adcock </w:t>
      </w:r>
      <w:r w:rsidR="0077266B">
        <w:t xml:space="preserve">–Recommends adding the lots in the subdivision to the total lots in LB inventory. </w:t>
      </w:r>
    </w:p>
    <w:p w:rsidR="001232AC" w:rsidRDefault="001232AC" w:rsidP="00E61CD8">
      <w:pPr>
        <w:pStyle w:val="NoSpacing"/>
      </w:pPr>
    </w:p>
    <w:p w:rsidR="001232AC" w:rsidRDefault="001232AC" w:rsidP="001232AC">
      <w:pPr>
        <w:pStyle w:val="NoSpacing"/>
      </w:pPr>
      <w:r>
        <w:t xml:space="preserve">Leta Anthony </w:t>
      </w:r>
      <w:r w:rsidR="0077266B">
        <w:t xml:space="preserve">– discussed investing in small housing units with smaller purchase prices to accommodate more potential buyers. </w:t>
      </w:r>
      <w:r>
        <w:t xml:space="preserve"> </w:t>
      </w:r>
    </w:p>
    <w:p w:rsidR="001232AC" w:rsidRDefault="001232AC" w:rsidP="00E61CD8">
      <w:pPr>
        <w:pStyle w:val="NoSpacing"/>
      </w:pPr>
    </w:p>
    <w:p w:rsidR="00885DE7" w:rsidRDefault="000D60F2" w:rsidP="00E61CD8">
      <w:pPr>
        <w:pStyle w:val="NoSpacing"/>
        <w:rPr>
          <w:b/>
        </w:rPr>
      </w:pPr>
      <w:r w:rsidRPr="000D60F2">
        <w:rPr>
          <w:b/>
        </w:rPr>
        <w:t>Citizen Communications</w:t>
      </w:r>
      <w:r w:rsidR="0077266B">
        <w:rPr>
          <w:b/>
        </w:rPr>
        <w:t xml:space="preserve"> - none</w:t>
      </w:r>
    </w:p>
    <w:p w:rsidR="000D60F2" w:rsidRDefault="000D60F2" w:rsidP="00E61CD8">
      <w:pPr>
        <w:pStyle w:val="NoSpacing"/>
        <w:rPr>
          <w:b/>
        </w:rPr>
      </w:pPr>
      <w:r w:rsidRPr="000D60F2">
        <w:rPr>
          <w:b/>
        </w:rPr>
        <w:t>Adjourn</w:t>
      </w:r>
    </w:p>
    <w:sectPr w:rsidR="000D6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CA" w:rsidRDefault="009614CA" w:rsidP="00640BAC">
      <w:pPr>
        <w:spacing w:after="0" w:line="240" w:lineRule="auto"/>
      </w:pPr>
      <w:r>
        <w:separator/>
      </w:r>
    </w:p>
  </w:endnote>
  <w:endnote w:type="continuationSeparator" w:id="0">
    <w:p w:rsidR="009614CA" w:rsidRDefault="009614CA" w:rsidP="0064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CA" w:rsidRDefault="009614CA" w:rsidP="00640BAC">
      <w:pPr>
        <w:spacing w:after="0" w:line="240" w:lineRule="auto"/>
      </w:pPr>
      <w:r>
        <w:separator/>
      </w:r>
    </w:p>
  </w:footnote>
  <w:footnote w:type="continuationSeparator" w:id="0">
    <w:p w:rsidR="009614CA" w:rsidRDefault="009614CA" w:rsidP="00640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36CF6"/>
    <w:multiLevelType w:val="hybridMultilevel"/>
    <w:tmpl w:val="CE0657D6"/>
    <w:lvl w:ilvl="0" w:tplc="9A94C256">
      <w:start w:val="9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D8"/>
    <w:rsid w:val="000D60F2"/>
    <w:rsid w:val="001232AC"/>
    <w:rsid w:val="0018308A"/>
    <w:rsid w:val="0019118C"/>
    <w:rsid w:val="001A790A"/>
    <w:rsid w:val="001F4CE1"/>
    <w:rsid w:val="002C53C4"/>
    <w:rsid w:val="002E7F6C"/>
    <w:rsid w:val="00353058"/>
    <w:rsid w:val="00366755"/>
    <w:rsid w:val="003C2EC1"/>
    <w:rsid w:val="0042762F"/>
    <w:rsid w:val="00496D92"/>
    <w:rsid w:val="0050371A"/>
    <w:rsid w:val="005A45C6"/>
    <w:rsid w:val="005D2A84"/>
    <w:rsid w:val="00623718"/>
    <w:rsid w:val="00640BAC"/>
    <w:rsid w:val="006C4749"/>
    <w:rsid w:val="006F1EC0"/>
    <w:rsid w:val="00762CD3"/>
    <w:rsid w:val="0077266B"/>
    <w:rsid w:val="00885DE7"/>
    <w:rsid w:val="008A39B1"/>
    <w:rsid w:val="009235E6"/>
    <w:rsid w:val="009614CA"/>
    <w:rsid w:val="0097082B"/>
    <w:rsid w:val="00AE0263"/>
    <w:rsid w:val="00AF20BC"/>
    <w:rsid w:val="00B46989"/>
    <w:rsid w:val="00B81D86"/>
    <w:rsid w:val="00BA2355"/>
    <w:rsid w:val="00C03D3E"/>
    <w:rsid w:val="00C716BB"/>
    <w:rsid w:val="00CF5C3C"/>
    <w:rsid w:val="00D9778B"/>
    <w:rsid w:val="00DB0D2E"/>
    <w:rsid w:val="00DB7F49"/>
    <w:rsid w:val="00E07229"/>
    <w:rsid w:val="00E61CD8"/>
    <w:rsid w:val="00EA2552"/>
    <w:rsid w:val="00EE6C84"/>
    <w:rsid w:val="00EF60E1"/>
    <w:rsid w:val="00F64DD0"/>
    <w:rsid w:val="00F85DB2"/>
    <w:rsid w:val="00FD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6586-8876-4BA1-A239-40283678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CD8"/>
    <w:pPr>
      <w:spacing w:after="0" w:line="240" w:lineRule="auto"/>
    </w:pPr>
  </w:style>
  <w:style w:type="paragraph" w:styleId="Header">
    <w:name w:val="header"/>
    <w:basedOn w:val="Normal"/>
    <w:link w:val="HeaderChar"/>
    <w:uiPriority w:val="99"/>
    <w:unhideWhenUsed/>
    <w:rsid w:val="0064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AC"/>
  </w:style>
  <w:style w:type="paragraph" w:styleId="Footer">
    <w:name w:val="footer"/>
    <w:basedOn w:val="Normal"/>
    <w:link w:val="FooterChar"/>
    <w:uiPriority w:val="99"/>
    <w:unhideWhenUsed/>
    <w:rsid w:val="0064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AC"/>
  </w:style>
  <w:style w:type="paragraph" w:styleId="BalloonText">
    <w:name w:val="Balloon Text"/>
    <w:basedOn w:val="Normal"/>
    <w:link w:val="BalloonTextChar"/>
    <w:uiPriority w:val="99"/>
    <w:semiHidden/>
    <w:unhideWhenUsed/>
    <w:rsid w:val="00EF6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Tapp</dc:creator>
  <cp:lastModifiedBy>Tapp, Doug</cp:lastModifiedBy>
  <cp:revision>7</cp:revision>
  <cp:lastPrinted>2016-10-19T14:44:00Z</cp:lastPrinted>
  <dcterms:created xsi:type="dcterms:W3CDTF">2016-11-09T19:35:00Z</dcterms:created>
  <dcterms:modified xsi:type="dcterms:W3CDTF">2016-11-10T15:16:00Z</dcterms:modified>
</cp:coreProperties>
</file>